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8A" w:rsidRPr="00AB5821" w:rsidRDefault="006A54B1" w:rsidP="0075788F">
      <w:pPr>
        <w:shd w:val="clear" w:color="auto" w:fill="FFFFFF"/>
        <w:spacing w:after="150" w:line="570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AB5821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 «Игры с мячом»</w:t>
      </w:r>
    </w:p>
    <w:p w:rsidR="0006208A" w:rsidRPr="006A54B1" w:rsidRDefault="0006208A" w:rsidP="0006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Мяч</w:t>
      </w:r>
      <w:r w:rsidRPr="006A54B1">
        <w:rPr>
          <w:rFonts w:ascii="Arial" w:eastAsia="Times New Roman" w:hAnsi="Arial" w:cs="Arial"/>
          <w:sz w:val="24"/>
          <w:szCs w:val="24"/>
          <w:lang w:eastAsia="ru-RU"/>
        </w:rPr>
        <w:t> – это удивительно интересная игрушка. Пожалуй, ничего аналогичного – настолько простого и в тоже время интересного – пока еще люди не придумали.</w:t>
      </w:r>
    </w:p>
    <w:p w:rsidR="0006208A" w:rsidRPr="006A54B1" w:rsidRDefault="0006208A" w:rsidP="0006208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sz w:val="24"/>
          <w:szCs w:val="24"/>
          <w:lang w:eastAsia="ru-RU"/>
        </w:rPr>
        <w:t>Мяч воспринимается ребенком как нечто живое. Он чутко реагирует и отзывается на движение, может быть подвижным и озорным, он – яркий, круглый и очень милый. В мяч можно играть, еще не научившись ходить, и можно наблюдать, как люди весьма почтенного возраста с упоением гоняют мячик.</w:t>
      </w:r>
    </w:p>
    <w:p w:rsidR="0006208A" w:rsidRPr="006A54B1" w:rsidRDefault="0006208A" w:rsidP="0006208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sz w:val="24"/>
          <w:szCs w:val="24"/>
          <w:lang w:eastAsia="ru-RU"/>
        </w:rPr>
        <w:t xml:space="preserve">Всем известно, как велико значение </w:t>
      </w:r>
      <w:proofErr w:type="gramStart"/>
      <w:r w:rsidRPr="006A54B1">
        <w:rPr>
          <w:rFonts w:ascii="Arial" w:eastAsia="Times New Roman" w:hAnsi="Arial" w:cs="Arial"/>
          <w:sz w:val="24"/>
          <w:szCs w:val="24"/>
          <w:lang w:eastAsia="ru-RU"/>
        </w:rPr>
        <w:t>подвижной</w:t>
      </w:r>
      <w:proofErr w:type="gramEnd"/>
      <w:r w:rsidRPr="006A54B1">
        <w:rPr>
          <w:rFonts w:ascii="Arial" w:eastAsia="Times New Roman" w:hAnsi="Arial" w:cs="Arial"/>
          <w:sz w:val="24"/>
          <w:szCs w:val="24"/>
          <w:lang w:eastAsia="ru-RU"/>
        </w:rPr>
        <w:t xml:space="preserve"> игры для ребенка – это школа управления собственным поведением, формирование положительных взаимоотношений со сверстниками, благополучное эмоциональное состояние. Игры с мячом занимают особое место среди подвижных игр.</w:t>
      </w:r>
    </w:p>
    <w:p w:rsidR="0006208A" w:rsidRPr="006A54B1" w:rsidRDefault="0006208A" w:rsidP="0006208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sz w:val="24"/>
          <w:szCs w:val="24"/>
          <w:lang w:eastAsia="ru-RU"/>
        </w:rPr>
        <w:t xml:space="preserve">Мяч – это шар, идеальная космическая форма, самая совершенная геометрическая фигура, ни имеющая не начала, ни конца. Никакое тело другой формы не имеет большей поверхности соприкосновения с ладонью, что дает полноту ощущения формы. Недаром один из выдающихся немецких педагогов-философов </w:t>
      </w:r>
      <w:proofErr w:type="spellStart"/>
      <w:proofErr w:type="gramStart"/>
      <w:r w:rsidRPr="006A54B1">
        <w:rPr>
          <w:rFonts w:ascii="Arial" w:eastAsia="Times New Roman" w:hAnsi="Arial" w:cs="Arial"/>
          <w:sz w:val="24"/>
          <w:szCs w:val="24"/>
          <w:lang w:eastAsia="ru-RU"/>
        </w:rPr>
        <w:t>XIX</w:t>
      </w:r>
      <w:proofErr w:type="gramEnd"/>
      <w:r w:rsidRPr="006A54B1">
        <w:rPr>
          <w:rFonts w:ascii="Arial" w:eastAsia="Times New Roman" w:hAnsi="Arial" w:cs="Arial"/>
          <w:sz w:val="24"/>
          <w:szCs w:val="24"/>
          <w:lang w:eastAsia="ru-RU"/>
        </w:rPr>
        <w:t>века</w:t>
      </w:r>
      <w:proofErr w:type="spellEnd"/>
      <w:r w:rsidRPr="006A54B1">
        <w:rPr>
          <w:rFonts w:ascii="Arial" w:eastAsia="Times New Roman" w:hAnsi="Arial" w:cs="Arial"/>
          <w:sz w:val="24"/>
          <w:szCs w:val="24"/>
          <w:lang w:eastAsia="ru-RU"/>
        </w:rPr>
        <w:t xml:space="preserve"> Фридрих </w:t>
      </w:r>
      <w:proofErr w:type="spellStart"/>
      <w:r w:rsidRPr="006A54B1">
        <w:rPr>
          <w:rFonts w:ascii="Arial" w:eastAsia="Times New Roman" w:hAnsi="Arial" w:cs="Arial"/>
          <w:sz w:val="24"/>
          <w:szCs w:val="24"/>
          <w:lang w:eastAsia="ru-RU"/>
        </w:rPr>
        <w:t>Фребель</w:t>
      </w:r>
      <w:proofErr w:type="spellEnd"/>
      <w:r w:rsidRPr="006A54B1">
        <w:rPr>
          <w:rFonts w:ascii="Arial" w:eastAsia="Times New Roman" w:hAnsi="Arial" w:cs="Arial"/>
          <w:sz w:val="24"/>
          <w:szCs w:val="24"/>
          <w:lang w:eastAsia="ru-RU"/>
        </w:rPr>
        <w:t xml:space="preserve"> отнес шар к великим дарам педагогики и назвал его «идеальным средством для упражнений».</w:t>
      </w:r>
    </w:p>
    <w:p w:rsidR="0006208A" w:rsidRPr="006A54B1" w:rsidRDefault="0006208A" w:rsidP="0006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sz w:val="24"/>
          <w:szCs w:val="24"/>
          <w:lang w:eastAsia="ru-RU"/>
        </w:rPr>
        <w:t>Шар посылает оптимальную информацию всем анализаторам. Совместная работа </w:t>
      </w:r>
      <w:r w:rsidRPr="006A54B1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двигательного, вестибулярного, зрительного и кожного (тактильного)</w:t>
      </w:r>
      <w:r w:rsidRPr="006A54B1">
        <w:rPr>
          <w:rFonts w:ascii="Arial" w:eastAsia="Times New Roman" w:hAnsi="Arial" w:cs="Arial"/>
          <w:sz w:val="24"/>
          <w:szCs w:val="24"/>
          <w:lang w:eastAsia="ru-RU"/>
        </w:rPr>
        <w:t> анализаторов, которые включаются при выполнении упражнений с мячом, </w:t>
      </w:r>
      <w:r w:rsidRPr="006A54B1"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усиливает эффект занятий</w:t>
      </w:r>
      <w:r w:rsidRPr="006A54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208A" w:rsidRPr="006A54B1" w:rsidRDefault="0006208A" w:rsidP="0006208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54B1">
        <w:rPr>
          <w:rFonts w:ascii="Arial" w:eastAsia="Times New Roman" w:hAnsi="Arial" w:cs="Arial"/>
          <w:sz w:val="24"/>
          <w:szCs w:val="24"/>
          <w:lang w:eastAsia="ru-RU"/>
        </w:rPr>
        <w:t>Ребенок, играя, выполняет разнообразные манипуляции с мячом: целится, отбивает, перебрасывает, соединяет движения с хлопками, различными поворотами и т.п., что способствует развитию глазомера, двигательных координационных функций.</w:t>
      </w:r>
      <w:proofErr w:type="gramEnd"/>
    </w:p>
    <w:p w:rsidR="0006208A" w:rsidRPr="006A54B1" w:rsidRDefault="0006208A" w:rsidP="0006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По данным Л. </w:t>
      </w:r>
      <w:proofErr w:type="spellStart"/>
      <w:r w:rsidRPr="006A54B1"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Лоуэна</w:t>
      </w:r>
      <w:proofErr w:type="spellEnd"/>
      <w:r w:rsidRPr="006A54B1"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, отбивание мяча повышает настроение, снижает агрессию, помогает избавиться от мышечного напряжения.</w:t>
      </w:r>
    </w:p>
    <w:p w:rsidR="0006208A" w:rsidRPr="006A54B1" w:rsidRDefault="0006208A" w:rsidP="0006208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sz w:val="24"/>
          <w:szCs w:val="24"/>
          <w:lang w:eastAsia="ru-RU"/>
        </w:rPr>
        <w:t>Мячи могут быть не только разного размера, но и разного цвета.</w:t>
      </w:r>
    </w:p>
    <w:p w:rsidR="0006208A" w:rsidRPr="006A54B1" w:rsidRDefault="0006208A" w:rsidP="0006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Теплые цвета</w:t>
      </w:r>
      <w:r w:rsidRPr="006A54B1">
        <w:rPr>
          <w:rFonts w:ascii="Arial" w:eastAsia="Times New Roman" w:hAnsi="Arial" w:cs="Arial"/>
          <w:sz w:val="24"/>
          <w:szCs w:val="24"/>
          <w:lang w:eastAsia="ru-RU"/>
        </w:rPr>
        <w:t> (красный, оранжевый) повышает активность, усиливают возбуждение центральной нервной системы. Этот цвет обычно выбирают активные дети с холерическими чертами.</w:t>
      </w:r>
    </w:p>
    <w:p w:rsidR="0006208A" w:rsidRPr="006A54B1" w:rsidRDefault="0006208A" w:rsidP="0006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Холодные цвета</w:t>
      </w:r>
      <w:r w:rsidRPr="006A54B1">
        <w:rPr>
          <w:rFonts w:ascii="Arial" w:eastAsia="Times New Roman" w:hAnsi="Arial" w:cs="Arial"/>
          <w:sz w:val="24"/>
          <w:szCs w:val="24"/>
          <w:lang w:eastAsia="ru-RU"/>
        </w:rPr>
        <w:t> (синий, фиолетовый) успокаивают, их обычно выбирают дети с флегматическими чертами.</w:t>
      </w:r>
    </w:p>
    <w:p w:rsidR="0006208A" w:rsidRPr="006A54B1" w:rsidRDefault="0006208A" w:rsidP="0006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Желтый</w:t>
      </w:r>
      <w:r w:rsidRPr="006A54B1">
        <w:rPr>
          <w:rFonts w:ascii="Arial" w:eastAsia="Times New Roman" w:hAnsi="Arial" w:cs="Arial"/>
          <w:sz w:val="24"/>
          <w:szCs w:val="24"/>
          <w:lang w:eastAsia="ru-RU"/>
        </w:rPr>
        <w:t> и </w:t>
      </w:r>
      <w:r w:rsidRPr="006A54B1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зеленый</w:t>
      </w:r>
      <w:r w:rsidRPr="006A54B1">
        <w:rPr>
          <w:rFonts w:ascii="Arial" w:eastAsia="Times New Roman" w:hAnsi="Arial" w:cs="Arial"/>
          <w:sz w:val="24"/>
          <w:szCs w:val="24"/>
          <w:lang w:eastAsia="ru-RU"/>
        </w:rPr>
        <w:t> способствуют проявлению выносливости. С помощью цветов можно регулировать психоэмоциональное состояние человека.</w:t>
      </w:r>
    </w:p>
    <w:p w:rsidR="00387C6B" w:rsidRPr="006A54B1" w:rsidRDefault="0006208A" w:rsidP="0006208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sz w:val="24"/>
          <w:szCs w:val="24"/>
          <w:lang w:eastAsia="ru-RU"/>
        </w:rPr>
        <w:t>В разделе физического воспитания в детском саду действия детей с мячом включены в образовательную программу начиная со второго года жизни. Они занимают значительное место среди других средств физического воспитания и усложняются от группы к группе за счет усложнения заданий и способов их выполнения.</w:t>
      </w:r>
    </w:p>
    <w:p w:rsidR="0006208A" w:rsidRPr="006A54B1" w:rsidRDefault="0006208A" w:rsidP="0006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Дети могут уметь:</w:t>
      </w:r>
    </w:p>
    <w:p w:rsidR="0006208A" w:rsidRPr="006A54B1" w:rsidRDefault="0006208A" w:rsidP="0006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 3 года</w:t>
      </w:r>
      <w:r w:rsidRPr="006A54B1">
        <w:rPr>
          <w:rFonts w:ascii="Arial" w:eastAsia="Times New Roman" w:hAnsi="Arial" w:cs="Arial"/>
          <w:sz w:val="24"/>
          <w:szCs w:val="24"/>
          <w:lang w:eastAsia="ru-RU"/>
        </w:rPr>
        <w:t xml:space="preserve"> – катать мячи со сверстниками или </w:t>
      </w:r>
      <w:proofErr w:type="gramStart"/>
      <w:r w:rsidRPr="006A54B1">
        <w:rPr>
          <w:rFonts w:ascii="Arial" w:eastAsia="Times New Roman" w:hAnsi="Arial" w:cs="Arial"/>
          <w:sz w:val="24"/>
          <w:szCs w:val="24"/>
          <w:lang w:eastAsia="ru-RU"/>
        </w:rPr>
        <w:t>со</w:t>
      </w:r>
      <w:proofErr w:type="gramEnd"/>
      <w:r w:rsidRPr="006A54B1">
        <w:rPr>
          <w:rFonts w:ascii="Arial" w:eastAsia="Times New Roman" w:hAnsi="Arial" w:cs="Arial"/>
          <w:sz w:val="24"/>
          <w:szCs w:val="24"/>
          <w:lang w:eastAsia="ru-RU"/>
        </w:rPr>
        <w:t xml:space="preserve"> взрослыми на расстоянии 2 м; прокатывать их между предметами; бросать и ловить мяч двумя руками одновременно при обязательном зрительном контроле;</w:t>
      </w:r>
    </w:p>
    <w:p w:rsidR="0006208A" w:rsidRPr="006A54B1" w:rsidRDefault="0006208A" w:rsidP="0006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в 4 года</w:t>
      </w:r>
      <w:r w:rsidRPr="006A54B1">
        <w:rPr>
          <w:rFonts w:ascii="Arial" w:eastAsia="Times New Roman" w:hAnsi="Arial" w:cs="Arial"/>
          <w:sz w:val="24"/>
          <w:szCs w:val="24"/>
          <w:lang w:eastAsia="ru-RU"/>
        </w:rPr>
        <w:t> – бросать и ловить мяч двумя руками снизу, от груди, из-за головы с расстояния 1,5-2 м; попадать мячом (d6-8 см) в корзину, поставленную на пол.</w:t>
      </w:r>
    </w:p>
    <w:p w:rsidR="0006208A" w:rsidRPr="006A54B1" w:rsidRDefault="0006208A" w:rsidP="0006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sz w:val="24"/>
          <w:szCs w:val="24"/>
          <w:lang w:eastAsia="ru-RU"/>
        </w:rPr>
        <w:t>Упражнения в бросании и катании мячей способствуют развитию </w:t>
      </w:r>
      <w:r w:rsidRPr="006A54B1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координации, ловкости, ритмичности, согласованности движений.</w:t>
      </w:r>
      <w:r w:rsidRPr="006A54B1">
        <w:rPr>
          <w:rFonts w:ascii="Arial" w:eastAsia="Times New Roman" w:hAnsi="Arial" w:cs="Arial"/>
          <w:sz w:val="24"/>
          <w:szCs w:val="24"/>
          <w:lang w:eastAsia="ru-RU"/>
        </w:rPr>
        <w:t> Они формируют умения схватить, удержать, бросить предмет, приучают рассчитывать направление броска, согласовывать усилие с расстоянием, развивают ориентировку в пространстве.</w:t>
      </w:r>
    </w:p>
    <w:p w:rsidR="0006208A" w:rsidRPr="006A54B1" w:rsidRDefault="0006208A" w:rsidP="0006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 5 лет</w:t>
      </w:r>
      <w:r w:rsidRPr="006A54B1">
        <w:rPr>
          <w:rFonts w:ascii="Arial" w:eastAsia="Times New Roman" w:hAnsi="Arial" w:cs="Arial"/>
          <w:sz w:val="24"/>
          <w:szCs w:val="24"/>
          <w:lang w:eastAsia="ru-RU"/>
        </w:rPr>
        <w:t> – метать мяч в цель одной рукой; отбивать мяч от пола не менее 10 раз; бросать мяч вверх, а после удара мяча об землю уметь ловить руками (выполнять не менее 10 раз подряд);</w:t>
      </w:r>
    </w:p>
    <w:p w:rsidR="0006208A" w:rsidRPr="006A54B1" w:rsidRDefault="0006208A" w:rsidP="000620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 6 лет</w:t>
      </w:r>
      <w:r w:rsidRPr="006A54B1">
        <w:rPr>
          <w:rFonts w:ascii="Arial" w:eastAsia="Times New Roman" w:hAnsi="Arial" w:cs="Arial"/>
          <w:sz w:val="24"/>
          <w:szCs w:val="24"/>
          <w:lang w:eastAsia="ru-RU"/>
        </w:rPr>
        <w:t xml:space="preserve"> – свободно отбивать мяч от пола на месте и с продвижением; перебрасывать мяч друг другу и уметь ловить его стоя, сидя и разными способами; овладеть элементарными приемами волейбола и баскетбола; метать мяч в </w:t>
      </w:r>
      <w:proofErr w:type="gramStart"/>
      <w:r w:rsidRPr="006A54B1">
        <w:rPr>
          <w:rFonts w:ascii="Arial" w:eastAsia="Times New Roman" w:hAnsi="Arial" w:cs="Arial"/>
          <w:sz w:val="24"/>
          <w:szCs w:val="24"/>
          <w:lang w:eastAsia="ru-RU"/>
        </w:rPr>
        <w:t>горизонтальную</w:t>
      </w:r>
      <w:proofErr w:type="gramEnd"/>
      <w:r w:rsidRPr="006A54B1">
        <w:rPr>
          <w:rFonts w:ascii="Arial" w:eastAsia="Times New Roman" w:hAnsi="Arial" w:cs="Arial"/>
          <w:sz w:val="24"/>
          <w:szCs w:val="24"/>
          <w:lang w:eastAsia="ru-RU"/>
        </w:rPr>
        <w:t xml:space="preserve"> и вертикальные цели с расстояния 3-4 м.</w:t>
      </w:r>
    </w:p>
    <w:p w:rsidR="0006208A" w:rsidRPr="006A54B1" w:rsidRDefault="0006208A" w:rsidP="0006208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sz w:val="24"/>
          <w:szCs w:val="24"/>
          <w:lang w:eastAsia="ru-RU"/>
        </w:rPr>
        <w:t>Упражнения с мячами различного веса и размера развивают не только крупные, но и мелкие мышцы обеих рук, увеличивают подвижность суставов пальцев и кистей, что особенно важно для шестилетнего ребенка, готовящегося к обучению в школе. При ловле и бросании мяча ребенок действует обеими руками. Это способствует гармоничному развитию центральной нервной системы и всего организма.</w:t>
      </w:r>
    </w:p>
    <w:p w:rsidR="0006208A" w:rsidRPr="006A54B1" w:rsidRDefault="0006208A" w:rsidP="0006208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sz w:val="24"/>
          <w:szCs w:val="24"/>
          <w:lang w:eastAsia="ru-RU"/>
        </w:rPr>
        <w:t>Игры с мячом коллективного характера воспитывают положительные нравственно-волевые черты у детей: приучают преодолевать эгоистические побуждения, воспитывают выдержку. Ребенок постепенно усваивает, что не он один хочет действовать с мячом, что его действия должны способствовать успеху всей команды.</w:t>
      </w:r>
    </w:p>
    <w:p w:rsidR="0006208A" w:rsidRPr="006A54B1" w:rsidRDefault="0006208A" w:rsidP="007578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 игре ребенок всегда имеет возможность испытать свои силы и убедиться в успешности своих действий.</w:t>
      </w:r>
    </w:p>
    <w:p w:rsidR="0006208A" w:rsidRPr="006A54B1" w:rsidRDefault="0006208A" w:rsidP="0006208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4B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034C0" w:rsidRPr="006A54B1" w:rsidRDefault="0075788F" w:rsidP="0006208A">
      <w:pPr>
        <w:jc w:val="both"/>
        <w:rPr>
          <w:sz w:val="24"/>
          <w:szCs w:val="24"/>
        </w:rPr>
      </w:pPr>
      <w:bookmarkStart w:id="0" w:name="_GoBack"/>
      <w:r w:rsidRPr="006A54B1">
        <w:rPr>
          <w:noProof/>
          <w:sz w:val="24"/>
          <w:szCs w:val="24"/>
          <w:lang w:eastAsia="ru-RU"/>
        </w:rPr>
        <w:drawing>
          <wp:inline distT="0" distB="0" distL="0" distR="0">
            <wp:extent cx="5895975" cy="3171825"/>
            <wp:effectExtent l="0" t="0" r="9525" b="9525"/>
            <wp:docPr id="1" name="Рисунок 1" descr="C:\Users\Рябинка\Desktop\35382398-cheerful-children-playing-with-ball-in-play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ябинка\Desktop\35382398-cheerful-children-playing-with-ball-in-playr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34C0" w:rsidRPr="006A54B1" w:rsidSect="005E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6DEF"/>
    <w:multiLevelType w:val="multilevel"/>
    <w:tmpl w:val="4E36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4FB"/>
    <w:rsid w:val="0006208A"/>
    <w:rsid w:val="00387C6B"/>
    <w:rsid w:val="005E33EF"/>
    <w:rsid w:val="006034C0"/>
    <w:rsid w:val="006A54B1"/>
    <w:rsid w:val="00703D91"/>
    <w:rsid w:val="0075788F"/>
    <w:rsid w:val="00AB5821"/>
    <w:rsid w:val="00C2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Вероника</cp:lastModifiedBy>
  <cp:revision>11</cp:revision>
  <dcterms:created xsi:type="dcterms:W3CDTF">2018-05-16T08:24:00Z</dcterms:created>
  <dcterms:modified xsi:type="dcterms:W3CDTF">2018-09-28T05:05:00Z</dcterms:modified>
</cp:coreProperties>
</file>