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9C" w:rsidRDefault="00FB75E8">
      <w:pPr>
        <w:ind w:left="36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4"/>
          <w:szCs w:val="24"/>
        </w:rPr>
        <w:t>УСТРОЙСТВО ЛЕГОТЕКИ</w:t>
      </w:r>
    </w:p>
    <w:p w:rsidR="00B5719C" w:rsidRDefault="00B5719C">
      <w:pPr>
        <w:spacing w:line="287" w:lineRule="exact"/>
        <w:rPr>
          <w:sz w:val="24"/>
          <w:szCs w:val="24"/>
        </w:rPr>
      </w:pPr>
    </w:p>
    <w:p w:rsidR="00B5719C" w:rsidRDefault="00B5719C">
      <w:pPr>
        <w:spacing w:line="283" w:lineRule="exact"/>
        <w:rPr>
          <w:sz w:val="24"/>
          <w:szCs w:val="24"/>
        </w:rPr>
      </w:pPr>
    </w:p>
    <w:p w:rsidR="00B5719C" w:rsidRDefault="00FB75E8">
      <w:pPr>
        <w:spacing w:line="275" w:lineRule="auto"/>
        <w:ind w:firstLine="568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Подчеркивая социальную значимость игрушек и сравнивая их с мини-предметами реального мира, через которые ребенок дополняет представления об окружающем, Г.В.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Плеханов и Б.П Никитин отмечали, что это готовые игрушки лишают ребенка возможности творить самому. А даже самый маленький набор строительных элементов открывает ребенку новый мир. Ребенок не потребляет, он творит: создает предметы, мир и жизнь. Для более </w:t>
      </w:r>
      <w:r>
        <w:rPr>
          <w:rFonts w:ascii="Bookman Old Style" w:eastAsia="Bookman Old Style" w:hAnsi="Bookman Old Style" w:cs="Bookman Old Style"/>
          <w:sz w:val="24"/>
          <w:szCs w:val="24"/>
        </w:rPr>
        <w:t>эффективной работы необходимо было создать яркие, функциональные средства, способные воздействовать на все органы чувств ребенка и сочетающие в себе возможности мощного воздействия как на эмоциональную, так и на логическую сферы.</w:t>
      </w:r>
    </w:p>
    <w:p w:rsidR="00B5719C" w:rsidRDefault="00B5719C">
      <w:pPr>
        <w:spacing w:line="210" w:lineRule="exact"/>
        <w:rPr>
          <w:sz w:val="24"/>
          <w:szCs w:val="24"/>
        </w:rPr>
      </w:pPr>
    </w:p>
    <w:p w:rsidR="00B5719C" w:rsidRDefault="00FB75E8">
      <w:pPr>
        <w:numPr>
          <w:ilvl w:val="1"/>
          <w:numId w:val="1"/>
        </w:numPr>
        <w:tabs>
          <w:tab w:val="left" w:pos="880"/>
        </w:tabs>
        <w:ind w:left="880" w:hanging="31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этой целью в нашем дошкол</w:t>
      </w:r>
      <w:r>
        <w:rPr>
          <w:rFonts w:ascii="Bookman Old Style" w:eastAsia="Bookman Old Style" w:hAnsi="Bookman Old Style" w:cs="Bookman Old Style"/>
          <w:sz w:val="24"/>
          <w:szCs w:val="24"/>
        </w:rPr>
        <w:t>ьном учреждении была создана Леготека,</w:t>
      </w:r>
    </w:p>
    <w:p w:rsidR="00B5719C" w:rsidRDefault="00B5719C">
      <w:pPr>
        <w:spacing w:line="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важнейшими задачами которой являются:</w:t>
      </w:r>
    </w:p>
    <w:p w:rsidR="00B5719C" w:rsidRDefault="00B5719C">
      <w:pPr>
        <w:spacing w:line="43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Развитие творческих способностей;</w:t>
      </w:r>
    </w:p>
    <w:p w:rsidR="00B5719C" w:rsidRDefault="00B5719C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Формирование пространственного мышления;</w:t>
      </w:r>
    </w:p>
    <w:p w:rsidR="00B5719C" w:rsidRDefault="00B5719C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Развитие операций логического мышления: анализа и синтеза;</w:t>
      </w:r>
    </w:p>
    <w:p w:rsidR="00B5719C" w:rsidRDefault="00B5719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Стимулирование воображения, фантазии и т</w:t>
      </w:r>
      <w:r>
        <w:rPr>
          <w:rFonts w:ascii="Bookman Old Style" w:eastAsia="Bookman Old Style" w:hAnsi="Bookman Old Style" w:cs="Bookman Old Style"/>
          <w:sz w:val="24"/>
          <w:szCs w:val="24"/>
        </w:rPr>
        <w:t>ворческой инициативы;</w:t>
      </w:r>
    </w:p>
    <w:p w:rsidR="00B5719C" w:rsidRDefault="00B5719C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Развитие мелкой моторики;</w:t>
      </w:r>
    </w:p>
    <w:p w:rsidR="00B5719C" w:rsidRDefault="00B5719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Формирование навыков общения и совместной деятельности;</w:t>
      </w:r>
    </w:p>
    <w:p w:rsidR="00B5719C" w:rsidRDefault="00B5719C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B5719C" w:rsidRDefault="00FB75E8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Развитие речи.</w:t>
      </w:r>
    </w:p>
    <w:p w:rsidR="00B5719C" w:rsidRDefault="00FB75E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236855</wp:posOffset>
            </wp:positionV>
            <wp:extent cx="5884545" cy="3951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395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19C" w:rsidRDefault="00B5719C">
      <w:pPr>
        <w:sectPr w:rsidR="00B5719C">
          <w:pgSz w:w="11900" w:h="16836"/>
          <w:pgMar w:top="702" w:right="848" w:bottom="1440" w:left="1140" w:header="0" w:footer="0" w:gutter="0"/>
          <w:cols w:space="720" w:equalWidth="0">
            <w:col w:w="9920"/>
          </w:cols>
        </w:sectPr>
      </w:pPr>
    </w:p>
    <w:p w:rsidR="00B5719C" w:rsidRDefault="00FB75E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271780</wp:posOffset>
            </wp:positionV>
            <wp:extent cx="5835650" cy="1833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83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00" w:lineRule="exact"/>
        <w:rPr>
          <w:sz w:val="20"/>
          <w:szCs w:val="20"/>
        </w:rPr>
      </w:pPr>
    </w:p>
    <w:p w:rsidR="00B5719C" w:rsidRDefault="00B5719C">
      <w:pPr>
        <w:spacing w:line="237" w:lineRule="exact"/>
        <w:rPr>
          <w:sz w:val="20"/>
          <w:szCs w:val="20"/>
        </w:rPr>
      </w:pPr>
    </w:p>
    <w:p w:rsidR="00B5719C" w:rsidRDefault="00FB75E8">
      <w:pPr>
        <w:spacing w:line="273" w:lineRule="auto"/>
        <w:ind w:firstLine="644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Для занятий должно быть отведено специальное помещение, которое условно поделено на 4 зоны:</w:t>
      </w:r>
    </w:p>
    <w:p w:rsidR="00B5719C" w:rsidRDefault="00B5719C">
      <w:pPr>
        <w:spacing w:line="5" w:lineRule="exact"/>
        <w:rPr>
          <w:sz w:val="20"/>
          <w:szCs w:val="20"/>
        </w:rPr>
      </w:pPr>
    </w:p>
    <w:p w:rsidR="00B5719C" w:rsidRDefault="00FB75E8">
      <w:pPr>
        <w:spacing w:line="275" w:lineRule="auto"/>
        <w:ind w:firstLine="568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 xml:space="preserve">1.Стеллажи и ящики для хранения конструкторов. </w:t>
      </w:r>
      <w:r>
        <w:rPr>
          <w:rFonts w:ascii="Bookman Old Style" w:eastAsia="Bookman Old Style" w:hAnsi="Bookman Old Style" w:cs="Bookman Old Style"/>
          <w:sz w:val="24"/>
          <w:szCs w:val="24"/>
        </w:rPr>
        <w:t>Современные конструкторы "Лего" обладают большим разнообразием: есть варианты и для самых маленьких, и для старших дошкольников. Для каждого возраста разработаны удобные по размеру детали (крупные - для малыше</w:t>
      </w:r>
      <w:r>
        <w:rPr>
          <w:rFonts w:ascii="Bookman Old Style" w:eastAsia="Bookman Old Style" w:hAnsi="Bookman Old Style" w:cs="Bookman Old Style"/>
          <w:sz w:val="24"/>
          <w:szCs w:val="24"/>
        </w:rPr>
        <w:t>й, более мелкие - для детей постарше). Возможна постройка домов и конструирование различной техники. В наборах обычно есть дополнительные детали в виде окон, колес и т.п. Сделанная из такого конструктора машинка будет легко катиться по столу или полу, а по</w:t>
      </w:r>
      <w:r>
        <w:rPr>
          <w:rFonts w:ascii="Bookman Old Style" w:eastAsia="Bookman Old Style" w:hAnsi="Bookman Old Style" w:cs="Bookman Old Style"/>
          <w:sz w:val="24"/>
          <w:szCs w:val="24"/>
        </w:rPr>
        <w:t>строенный дом не развалится. Блочные конструкторы также могут быть тематическими и содержать фигурки людей и животных. Малыш может играть, а из деталей конструктора по необходимости создавать новое пространство для игры. Характерной особенностью таких конс</w:t>
      </w:r>
      <w:r>
        <w:rPr>
          <w:rFonts w:ascii="Bookman Old Style" w:eastAsia="Bookman Old Style" w:hAnsi="Bookman Old Style" w:cs="Bookman Old Style"/>
          <w:sz w:val="24"/>
          <w:szCs w:val="24"/>
        </w:rPr>
        <w:t>трукторов является совместимость деталей с любыми аналогичными наборами данной фирмы. Это позволяет значительно расширить игровые и строительные возможности конструктора.</w:t>
      </w:r>
    </w:p>
    <w:p w:rsidR="00B5719C" w:rsidRDefault="00B5719C">
      <w:pPr>
        <w:spacing w:line="16" w:lineRule="exact"/>
        <w:rPr>
          <w:sz w:val="20"/>
          <w:szCs w:val="20"/>
        </w:rPr>
      </w:pPr>
    </w:p>
    <w:p w:rsidR="00B5719C" w:rsidRDefault="00FB75E8">
      <w:pPr>
        <w:numPr>
          <w:ilvl w:val="0"/>
          <w:numId w:val="2"/>
        </w:numPr>
        <w:tabs>
          <w:tab w:val="left" w:pos="860"/>
        </w:tabs>
        <w:ind w:left="860" w:hanging="299"/>
        <w:rPr>
          <w:rFonts w:ascii="Bookman Old Style" w:eastAsia="Bookman Old Style" w:hAnsi="Bookman Old Style" w:cs="Bookman Old Style"/>
          <w:i/>
          <w:iCs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Выставочная зона</w:t>
      </w:r>
    </w:p>
    <w:p w:rsidR="00B5719C" w:rsidRDefault="00B5719C">
      <w:pPr>
        <w:spacing w:line="46" w:lineRule="exact"/>
        <w:rPr>
          <w:sz w:val="20"/>
          <w:szCs w:val="20"/>
        </w:rPr>
      </w:pPr>
    </w:p>
    <w:p w:rsidR="00B5719C" w:rsidRDefault="00FB75E8">
      <w:pPr>
        <w:numPr>
          <w:ilvl w:val="0"/>
          <w:numId w:val="3"/>
        </w:numPr>
        <w:tabs>
          <w:tab w:val="left" w:pos="840"/>
        </w:tabs>
        <w:spacing w:line="275" w:lineRule="auto"/>
        <w:ind w:firstLine="56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кабинете находится несколько полок и столов, где выставляются </w:t>
      </w:r>
      <w:r>
        <w:rPr>
          <w:rFonts w:ascii="Bookman Old Style" w:eastAsia="Bookman Old Style" w:hAnsi="Bookman Old Style" w:cs="Bookman Old Style"/>
          <w:sz w:val="24"/>
          <w:szCs w:val="24"/>
        </w:rPr>
        <w:t>лучшие индивидуальные и коллективные работы детей по заданной теме. Здесь же представлена «Волшебная книга – Лего фантазии», в которой собраны фотографии лучших поделок.</w:t>
      </w:r>
    </w:p>
    <w:p w:rsidR="00B5719C" w:rsidRDefault="00B5719C">
      <w:pPr>
        <w:spacing w:line="1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ind w:left="5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3. Рабочая зона</w:t>
      </w:r>
    </w:p>
    <w:p w:rsidR="00B5719C" w:rsidRDefault="00B5719C">
      <w:pPr>
        <w:spacing w:line="45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spacing w:line="271" w:lineRule="auto"/>
        <w:ind w:firstLine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Конструированием дети занимаются стоя за столами-подиумами или сидя </w:t>
      </w:r>
      <w:r>
        <w:rPr>
          <w:rFonts w:ascii="Bookman Old Style" w:eastAsia="Bookman Old Style" w:hAnsi="Bookman Old Style" w:cs="Bookman Old Style"/>
          <w:sz w:val="24"/>
          <w:szCs w:val="24"/>
        </w:rPr>
        <w:t>на ковре. Для речетворческой деятельности (сочинения рассказов, сказок,</w:t>
      </w:r>
    </w:p>
    <w:p w:rsidR="00B5719C" w:rsidRDefault="00B5719C">
      <w:pPr>
        <w:spacing w:line="11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spacing w:line="271" w:lineRule="auto"/>
        <w:ind w:right="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загадок) предусмотрены: цветные карандаши, наборы фломастеров по количеству детей.</w:t>
      </w:r>
    </w:p>
    <w:p w:rsidR="00B5719C" w:rsidRDefault="00B5719C">
      <w:pPr>
        <w:spacing w:line="8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ind w:left="56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4. Зона для обыгрывания.</w:t>
      </w:r>
    </w:p>
    <w:p w:rsidR="00B5719C" w:rsidRDefault="00B5719C">
      <w:pPr>
        <w:spacing w:line="46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:rsidR="00B5719C" w:rsidRDefault="00FB75E8">
      <w:pPr>
        <w:spacing w:line="274" w:lineRule="auto"/>
        <w:ind w:firstLine="5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Созданные LEGO постройки дети охотно используют в сюжетно-ролевых играх. </w:t>
      </w:r>
      <w:r>
        <w:rPr>
          <w:rFonts w:ascii="Bookman Old Style" w:eastAsia="Bookman Old Style" w:hAnsi="Bookman Old Style" w:cs="Bookman Old Style"/>
          <w:sz w:val="24"/>
          <w:szCs w:val="24"/>
        </w:rPr>
        <w:t>Для этого в кабинете есть место для игры, которая дает детям возможность окунуться в свою придуманную реальность.</w:t>
      </w:r>
    </w:p>
    <w:sectPr w:rsidR="00B5719C" w:rsidSect="00B5719C">
      <w:pgSz w:w="11900" w:h="16836"/>
      <w:pgMar w:top="1440" w:right="848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E74133C"/>
    <w:lvl w:ilvl="0" w:tplc="2F2E7AA8">
      <w:start w:val="1"/>
      <w:numFmt w:val="bullet"/>
      <w:lvlText w:val="В"/>
      <w:lvlJc w:val="left"/>
    </w:lvl>
    <w:lvl w:ilvl="1" w:tplc="FE081EDC">
      <w:numFmt w:val="decimal"/>
      <w:lvlText w:val=""/>
      <w:lvlJc w:val="left"/>
    </w:lvl>
    <w:lvl w:ilvl="2" w:tplc="2DACA8EE">
      <w:numFmt w:val="decimal"/>
      <w:lvlText w:val=""/>
      <w:lvlJc w:val="left"/>
    </w:lvl>
    <w:lvl w:ilvl="3" w:tplc="4BEE72C2">
      <w:numFmt w:val="decimal"/>
      <w:lvlText w:val=""/>
      <w:lvlJc w:val="left"/>
    </w:lvl>
    <w:lvl w:ilvl="4" w:tplc="DD4C27F6">
      <w:numFmt w:val="decimal"/>
      <w:lvlText w:val=""/>
      <w:lvlJc w:val="left"/>
    </w:lvl>
    <w:lvl w:ilvl="5" w:tplc="7CCE765E">
      <w:numFmt w:val="decimal"/>
      <w:lvlText w:val=""/>
      <w:lvlJc w:val="left"/>
    </w:lvl>
    <w:lvl w:ilvl="6" w:tplc="7500F446">
      <w:numFmt w:val="decimal"/>
      <w:lvlText w:val=""/>
      <w:lvlJc w:val="left"/>
    </w:lvl>
    <w:lvl w:ilvl="7" w:tplc="D7242EEA">
      <w:numFmt w:val="decimal"/>
      <w:lvlText w:val=""/>
      <w:lvlJc w:val="left"/>
    </w:lvl>
    <w:lvl w:ilvl="8" w:tplc="49080AAC">
      <w:numFmt w:val="decimal"/>
      <w:lvlText w:val=""/>
      <w:lvlJc w:val="left"/>
    </w:lvl>
  </w:abstractNum>
  <w:abstractNum w:abstractNumId="1">
    <w:nsid w:val="00004AE1"/>
    <w:multiLevelType w:val="hybridMultilevel"/>
    <w:tmpl w:val="A622E2CC"/>
    <w:lvl w:ilvl="0" w:tplc="3EDE2A4E">
      <w:start w:val="2"/>
      <w:numFmt w:val="decimal"/>
      <w:lvlText w:val="%1."/>
      <w:lvlJc w:val="left"/>
    </w:lvl>
    <w:lvl w:ilvl="1" w:tplc="451E0AF0">
      <w:numFmt w:val="decimal"/>
      <w:lvlText w:val=""/>
      <w:lvlJc w:val="left"/>
    </w:lvl>
    <w:lvl w:ilvl="2" w:tplc="D3C01C0C">
      <w:numFmt w:val="decimal"/>
      <w:lvlText w:val=""/>
      <w:lvlJc w:val="left"/>
    </w:lvl>
    <w:lvl w:ilvl="3" w:tplc="3F32DA14">
      <w:numFmt w:val="decimal"/>
      <w:lvlText w:val=""/>
      <w:lvlJc w:val="left"/>
    </w:lvl>
    <w:lvl w:ilvl="4" w:tplc="E6284C9E">
      <w:numFmt w:val="decimal"/>
      <w:lvlText w:val=""/>
      <w:lvlJc w:val="left"/>
    </w:lvl>
    <w:lvl w:ilvl="5" w:tplc="B5A4F376">
      <w:numFmt w:val="decimal"/>
      <w:lvlText w:val=""/>
      <w:lvlJc w:val="left"/>
    </w:lvl>
    <w:lvl w:ilvl="6" w:tplc="80FA8ED6">
      <w:numFmt w:val="decimal"/>
      <w:lvlText w:val=""/>
      <w:lvlJc w:val="left"/>
    </w:lvl>
    <w:lvl w:ilvl="7" w:tplc="0C4AEF74">
      <w:numFmt w:val="decimal"/>
      <w:lvlText w:val=""/>
      <w:lvlJc w:val="left"/>
    </w:lvl>
    <w:lvl w:ilvl="8" w:tplc="F9F4CF64">
      <w:numFmt w:val="decimal"/>
      <w:lvlText w:val=""/>
      <w:lvlJc w:val="left"/>
    </w:lvl>
  </w:abstractNum>
  <w:abstractNum w:abstractNumId="2">
    <w:nsid w:val="00006784"/>
    <w:multiLevelType w:val="hybridMultilevel"/>
    <w:tmpl w:val="56103D3A"/>
    <w:lvl w:ilvl="0" w:tplc="302677D2">
      <w:start w:val="1"/>
      <w:numFmt w:val="bullet"/>
      <w:lvlText w:val=""/>
      <w:lvlJc w:val="left"/>
    </w:lvl>
    <w:lvl w:ilvl="1" w:tplc="2E222ADA">
      <w:start w:val="1"/>
      <w:numFmt w:val="bullet"/>
      <w:lvlText w:val="С"/>
      <w:lvlJc w:val="left"/>
    </w:lvl>
    <w:lvl w:ilvl="2" w:tplc="6D6C28CA">
      <w:numFmt w:val="decimal"/>
      <w:lvlText w:val=""/>
      <w:lvlJc w:val="left"/>
    </w:lvl>
    <w:lvl w:ilvl="3" w:tplc="2344416C">
      <w:numFmt w:val="decimal"/>
      <w:lvlText w:val=""/>
      <w:lvlJc w:val="left"/>
    </w:lvl>
    <w:lvl w:ilvl="4" w:tplc="5F5CD590">
      <w:numFmt w:val="decimal"/>
      <w:lvlText w:val=""/>
      <w:lvlJc w:val="left"/>
    </w:lvl>
    <w:lvl w:ilvl="5" w:tplc="B6ECFE30">
      <w:numFmt w:val="decimal"/>
      <w:lvlText w:val=""/>
      <w:lvlJc w:val="left"/>
    </w:lvl>
    <w:lvl w:ilvl="6" w:tplc="FDDECF6C">
      <w:numFmt w:val="decimal"/>
      <w:lvlText w:val=""/>
      <w:lvlJc w:val="left"/>
    </w:lvl>
    <w:lvl w:ilvl="7" w:tplc="DBFCCF84">
      <w:numFmt w:val="decimal"/>
      <w:lvlText w:val=""/>
      <w:lvlJc w:val="left"/>
    </w:lvl>
    <w:lvl w:ilvl="8" w:tplc="ADBA36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19C"/>
    <w:rsid w:val="00B5719C"/>
    <w:rsid w:val="00FB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3</cp:revision>
  <dcterms:created xsi:type="dcterms:W3CDTF">2018-11-14T15:51:00Z</dcterms:created>
  <dcterms:modified xsi:type="dcterms:W3CDTF">2018-11-18T08:24:00Z</dcterms:modified>
</cp:coreProperties>
</file>